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EBD" w:rsidRDefault="00F62EBD" w:rsidP="00F62EBD">
      <w:pPr>
        <w:ind w:firstLine="698"/>
        <w:jc w:val="right"/>
      </w:pPr>
      <w:r>
        <w:rPr>
          <w:rStyle w:val="a3"/>
        </w:rPr>
        <w:t>Приложение N 3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12 октября 2019 г. N 2406-р</w:t>
      </w:r>
    </w:p>
    <w:p w:rsidR="00F62EBD" w:rsidRDefault="00F62EBD" w:rsidP="00F62EBD">
      <w:pPr>
        <w:pStyle w:val="1"/>
      </w:pPr>
      <w:proofErr w:type="gramStart"/>
      <w:r>
        <w:t>Перечень</w:t>
      </w:r>
      <w:r>
        <w:br/>
        <w:t xml:space="preserve">лекарственных препаратов, предназначенных для обеспечения лиц, больных гемофилией, </w:t>
      </w:r>
      <w:proofErr w:type="spellStart"/>
      <w:r>
        <w:t>муковисцидозом</w:t>
      </w:r>
      <w:proofErr w:type="spellEnd"/>
      <w: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t>гемолитико-уремическим</w:t>
      </w:r>
      <w:proofErr w:type="spellEnd"/>
      <w:r>
        <w:t xml:space="preserve">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</w:t>
      </w:r>
      <w:proofErr w:type="spellStart"/>
      <w:r>
        <w:t>апластической</w:t>
      </w:r>
      <w:proofErr w:type="spellEnd"/>
      <w:r>
        <w:t xml:space="preserve"> анемией </w:t>
      </w:r>
      <w:proofErr w:type="spellStart"/>
      <w:r>
        <w:t>неуточненной</w:t>
      </w:r>
      <w:proofErr w:type="spellEnd"/>
      <w:r>
        <w:t xml:space="preserve">, наследственным дефицитом факторов II (фибриногена), VII (лабильного), X (Стюарта - </w:t>
      </w:r>
      <w:proofErr w:type="spellStart"/>
      <w:r>
        <w:t>Прауэра</w:t>
      </w:r>
      <w:proofErr w:type="spellEnd"/>
      <w:r>
        <w:t>), лиц после трансплантации органов и (или) тканей</w:t>
      </w:r>
      <w:proofErr w:type="gramEnd"/>
    </w:p>
    <w:p w:rsidR="00F62EBD" w:rsidRDefault="00F62EBD" w:rsidP="00F62EBD">
      <w:pPr>
        <w:pStyle w:val="a9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F62EBD" w:rsidRDefault="00F62EBD" w:rsidP="00F62EBD">
      <w:pPr>
        <w:pStyle w:val="a7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ноября 2020 г., 23 декабря 2021 г.</w:t>
      </w:r>
    </w:p>
    <w:p w:rsidR="00F62EBD" w:rsidRDefault="00F62EBD" w:rsidP="00F62EBD">
      <w:pPr>
        <w:pStyle w:val="1"/>
      </w:pPr>
      <w:r>
        <w:t>I. Лекарственные препараты, которыми обеспечиваются больные гемофилией</w:t>
      </w:r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формы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гемостатические</w:t>
            </w:r>
            <w:proofErr w:type="spellEnd"/>
            <w:r>
              <w:t xml:space="preserve">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bookmarkStart w:id="0" w:name="sub_30014"/>
            <w:r>
              <w:t>B02BD</w:t>
            </w:r>
            <w:bookmarkEnd w:id="0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симоктоког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фактор свертывания крови VIII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  <w:p w:rsidR="00F62EBD" w:rsidRDefault="00F62EBD" w:rsidP="00392DDF">
            <w:pPr>
              <w:pStyle w:val="aa"/>
            </w:pPr>
            <w:r>
              <w:t>фактор свертывания крови IX</w:t>
            </w:r>
          </w:p>
          <w:p w:rsidR="00F62EBD" w:rsidRDefault="00F62EBD" w:rsidP="00392DDF">
            <w:pPr>
              <w:pStyle w:val="aa"/>
            </w:pPr>
            <w:proofErr w:type="spellStart"/>
            <w:r>
              <w:t>эптаког</w:t>
            </w:r>
            <w:proofErr w:type="spellEnd"/>
            <w:r>
              <w:t xml:space="preserve">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  <w:p w:rsidR="00F62EBD" w:rsidRDefault="00F62EBD" w:rsidP="00392DDF">
            <w:pPr>
              <w:pStyle w:val="aa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B02BX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другие системные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эмицизумаб</w:t>
            </w:r>
            <w:proofErr w:type="spellEnd"/>
          </w:p>
        </w:tc>
      </w:tr>
    </w:tbl>
    <w:p w:rsidR="00F62EBD" w:rsidRDefault="00F62EBD" w:rsidP="00F62EBD">
      <w:pPr>
        <w:pStyle w:val="1"/>
      </w:pPr>
      <w:bookmarkStart w:id="1" w:name="sub_3002"/>
      <w:r>
        <w:t xml:space="preserve">II. Лекарственные препараты, которыми обеспечиваются больные </w:t>
      </w:r>
      <w:proofErr w:type="spellStart"/>
      <w:r>
        <w:t>муковисцидозом</w:t>
      </w:r>
      <w:proofErr w:type="spellEnd"/>
    </w:p>
    <w:bookmarkEnd w:id="1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R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дыхательная система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R05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R05C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R05CB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муколитические</w:t>
            </w:r>
            <w:proofErr w:type="spellEnd"/>
            <w:r>
              <w:t xml:space="preserve">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2" w:name="sub_3003"/>
      <w:r>
        <w:t>III. Лекарственные препараты, которыми обеспечиваются больные гипофизарным нанизмом</w:t>
      </w:r>
    </w:p>
    <w:bookmarkEnd w:id="2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H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H01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гормоны гипофиза и гипоталамуса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H01A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гормоны передней доли гипофиза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H01AC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соматропин</w:t>
            </w:r>
            <w:proofErr w:type="spellEnd"/>
            <w:r>
              <w:t xml:space="preserve"> и его </w:t>
            </w:r>
            <w:proofErr w:type="spellStart"/>
            <w:r>
              <w:t>агонисты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соматропин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r>
        <w:t>IV. Лекарственные препараты, которыми обеспечиваются больные болезнью Гоше</w:t>
      </w:r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пищеварительный тракт и обмен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bookmarkStart w:id="3" w:name="sub_3044"/>
            <w:r>
              <w:t>А16АВ</w:t>
            </w:r>
            <w:bookmarkEnd w:id="3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имиглюцераза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</w:tr>
    </w:tbl>
    <w:p w:rsidR="00F62EBD" w:rsidRDefault="00F62EBD" w:rsidP="00F62EBD">
      <w:pPr>
        <w:pStyle w:val="1"/>
      </w:pPr>
      <w:r>
        <w:lastRenderedPageBreak/>
        <w:t xml:space="preserve">V. </w:t>
      </w:r>
      <w:proofErr w:type="gramStart"/>
      <w:r>
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</w:r>
      <w:proofErr w:type="spellStart"/>
      <w:r>
        <w:t>макроглобулинемия</w:t>
      </w:r>
      <w:proofErr w:type="spellEnd"/>
      <w:r>
        <w:t xml:space="preserve"> </w:t>
      </w:r>
      <w:proofErr w:type="spellStart"/>
      <w:r>
        <w:t>Вальденстрема</w:t>
      </w:r>
      <w:proofErr w:type="spellEnd"/>
      <w:r>
        <w:t>, множественная миелома, фолликулярная (</w:t>
      </w:r>
      <w:proofErr w:type="spellStart"/>
      <w:r>
        <w:t>нодулярная</w:t>
      </w:r>
      <w:proofErr w:type="spellEnd"/>
      <w:r>
        <w:t xml:space="preserve">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мелкоклеточная (диффузная)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мелкоклеточная с расщепленными ядрами (диффузная)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крупноклеточная (диффузная)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</w:t>
      </w:r>
      <w:proofErr w:type="spellStart"/>
      <w:r>
        <w:t>иммунобластная</w:t>
      </w:r>
      <w:proofErr w:type="spellEnd"/>
      <w:r>
        <w:t xml:space="preserve"> (диффузная)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другие типы диффузных </w:t>
      </w:r>
      <w:proofErr w:type="spellStart"/>
      <w:r>
        <w:t>неходжкинских</w:t>
      </w:r>
      <w:proofErr w:type="spellEnd"/>
      <w:r>
        <w:t xml:space="preserve"> </w:t>
      </w:r>
      <w:proofErr w:type="spellStart"/>
      <w:r>
        <w:t>лимфом</w:t>
      </w:r>
      <w:proofErr w:type="spellEnd"/>
      <w:r>
        <w:t xml:space="preserve">, диффузная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 </w:t>
      </w:r>
      <w:proofErr w:type="spellStart"/>
      <w:r>
        <w:t>неуточненная</w:t>
      </w:r>
      <w:proofErr w:type="spellEnd"/>
      <w:r>
        <w:t xml:space="preserve">, другие и </w:t>
      </w:r>
      <w:proofErr w:type="spellStart"/>
      <w:r>
        <w:t>неуточненные</w:t>
      </w:r>
      <w:proofErr w:type="spellEnd"/>
      <w:r>
        <w:t xml:space="preserve"> типы </w:t>
      </w:r>
      <w:proofErr w:type="spellStart"/>
      <w:r>
        <w:t>неходжкинской</w:t>
      </w:r>
      <w:proofErr w:type="spellEnd"/>
      <w:r>
        <w:t xml:space="preserve"> </w:t>
      </w:r>
      <w:proofErr w:type="spellStart"/>
      <w:r>
        <w:t>лимфомы</w:t>
      </w:r>
      <w:proofErr w:type="spellEnd"/>
      <w:r>
        <w:t xml:space="preserve">, хронический </w:t>
      </w:r>
      <w:proofErr w:type="spellStart"/>
      <w:r>
        <w:t>лимфоцитарный</w:t>
      </w:r>
      <w:proofErr w:type="spellEnd"/>
      <w:proofErr w:type="gramEnd"/>
      <w:r>
        <w:t xml:space="preserve"> лейкоз)</w:t>
      </w:r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противоопухолевые препараты и </w:t>
            </w:r>
            <w:proofErr w:type="spellStart"/>
            <w:r>
              <w:t>иммуномодуляторы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антиметаболиты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L01BB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аналоги пурина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флударабин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L01XC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даратумумаб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ритуксимаб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L01XE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ингибиторы </w:t>
            </w:r>
            <w:proofErr w:type="spellStart"/>
            <w:r>
              <w:t>протеинкиназы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иматиниб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bookmarkStart w:id="4" w:name="sub_3058"/>
            <w:r>
              <w:t>L01XX</w:t>
            </w:r>
            <w:bookmarkEnd w:id="4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прочие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бортезомиб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иксазомиб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bookmarkStart w:id="5" w:name="sub_3059"/>
            <w:r>
              <w:t>L04AX</w:t>
            </w:r>
            <w:bookmarkEnd w:id="5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леналидомид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помалидомид</w:t>
            </w:r>
            <w:proofErr w:type="spellEnd"/>
          </w:p>
        </w:tc>
      </w:tr>
    </w:tbl>
    <w:p w:rsidR="00F62EBD" w:rsidRDefault="00F62EBD" w:rsidP="00F62EBD">
      <w:pPr>
        <w:pStyle w:val="1"/>
      </w:pPr>
      <w:r>
        <w:t>VI. Лекарственные препараты, которыми обеспечиваются больные рассеянным склерозом</w:t>
      </w:r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иммуностимуляторы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L03A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иммуностимуляторы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L03AB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интерфероны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интерферон бета-1a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интерферон бета-1b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L03AX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другие </w:t>
            </w:r>
            <w:proofErr w:type="spellStart"/>
            <w:r>
              <w:t>иммуностимуляторы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lastRenderedPageBreak/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bookmarkStart w:id="6" w:name="sub_3067"/>
            <w:r>
              <w:t>L04AA</w:t>
            </w:r>
            <w:bookmarkEnd w:id="6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алемтузумаб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кладрибин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натализумаб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окрелизумаб</w:t>
            </w:r>
            <w:proofErr w:type="spellEnd"/>
          </w:p>
          <w:p w:rsidR="00F62EBD" w:rsidRDefault="00F62EBD" w:rsidP="00392DDF">
            <w:pPr>
              <w:pStyle w:val="aa"/>
            </w:pPr>
            <w:proofErr w:type="spellStart"/>
            <w:r>
              <w:t>терифлуномид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7" w:name="sub_3007"/>
      <w:r>
        <w:t>VII. Лекарственные препараты, которыми обеспечиваются пациенты после трансплантации органов и (или) тканей</w:t>
      </w:r>
    </w:p>
    <w:bookmarkEnd w:id="7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противоопухолевые препараты и </w:t>
            </w:r>
            <w:proofErr w:type="spellStart"/>
            <w:r>
              <w:t>иммуномодуляторы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  <w:p w:rsidR="00F62EBD" w:rsidRDefault="00F62EBD" w:rsidP="00392DDF">
            <w:pPr>
              <w:pStyle w:val="aa"/>
            </w:pPr>
            <w:proofErr w:type="spellStart"/>
            <w:r>
              <w:t>эверолимус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такролимус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циклоспорин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8" w:name="sub_3008"/>
      <w:r>
        <w:t xml:space="preserve">VIII. Лекарственные препараты, которыми обеспечиваются больные </w:t>
      </w:r>
      <w:proofErr w:type="spellStart"/>
      <w:r>
        <w:t>гемолитико-уремическим</w:t>
      </w:r>
      <w:proofErr w:type="spellEnd"/>
      <w:r>
        <w:t xml:space="preserve"> синдромом</w:t>
      </w:r>
    </w:p>
    <w:bookmarkEnd w:id="8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экулизумаб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9" w:name="sub_3009"/>
      <w:r>
        <w:t>IX. Лекарственные препараты, которыми обеспечиваются больные юношеским артритом с системным началом</w:t>
      </w:r>
    </w:p>
    <w:bookmarkEnd w:id="9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lastRenderedPageBreak/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ингибиторы фактора некроза опухоли альфа (</w:t>
            </w:r>
            <w:proofErr w:type="spellStart"/>
            <w:r>
              <w:t>ФНО-альфа</w:t>
            </w:r>
            <w:proofErr w:type="spellEnd"/>
            <w:r>
              <w:t>)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адалимумаб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этанерцепт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ингибиторы </w:t>
            </w:r>
            <w:proofErr w:type="spellStart"/>
            <w:r>
              <w:t>интерлейкина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канакинумаб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тоцилизумаб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10" w:name="sub_3010"/>
      <w:r>
        <w:t xml:space="preserve">X. Лекарственные препараты, которыми обеспечиваются больные </w:t>
      </w:r>
      <w:proofErr w:type="spellStart"/>
      <w:r>
        <w:t>мукополисахаридозом</w:t>
      </w:r>
      <w:proofErr w:type="spellEnd"/>
      <w:r>
        <w:t xml:space="preserve"> I типа</w:t>
      </w:r>
    </w:p>
    <w:bookmarkEnd w:id="10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ларонидаза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11" w:name="sub_3011"/>
      <w:r>
        <w:t xml:space="preserve">XI. Лекарственные препараты, которыми обеспечиваются больные </w:t>
      </w:r>
      <w:proofErr w:type="spellStart"/>
      <w:r>
        <w:t>мукополисахаридозом</w:t>
      </w:r>
      <w:proofErr w:type="spellEnd"/>
      <w:r>
        <w:t xml:space="preserve"> II типа</w:t>
      </w:r>
    </w:p>
    <w:bookmarkEnd w:id="11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идурсульфаза</w:t>
            </w:r>
            <w:proofErr w:type="spellEnd"/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</w:tr>
    </w:tbl>
    <w:p w:rsidR="00F62EBD" w:rsidRDefault="00F62EBD" w:rsidP="00F62EBD"/>
    <w:p w:rsidR="00F62EBD" w:rsidRDefault="00F62EBD" w:rsidP="00F62EBD">
      <w:pPr>
        <w:pStyle w:val="1"/>
      </w:pPr>
      <w:bookmarkStart w:id="12" w:name="sub_3012"/>
      <w:r>
        <w:lastRenderedPageBreak/>
        <w:t xml:space="preserve">XII. Лекарственные препараты, которыми обеспечиваются больные </w:t>
      </w:r>
      <w:proofErr w:type="spellStart"/>
      <w:r>
        <w:t>мукополисахаридозом</w:t>
      </w:r>
      <w:proofErr w:type="spellEnd"/>
      <w:r>
        <w:t xml:space="preserve"> VI типа</w:t>
      </w:r>
    </w:p>
    <w:bookmarkEnd w:id="12"/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галсульфаза</w:t>
            </w:r>
            <w:proofErr w:type="spellEnd"/>
          </w:p>
        </w:tc>
      </w:tr>
    </w:tbl>
    <w:p w:rsidR="00F62EBD" w:rsidRDefault="00F62EBD" w:rsidP="00F62EBD"/>
    <w:p w:rsidR="00F62EBD" w:rsidRDefault="00F62EBD" w:rsidP="0011358C">
      <w:pPr>
        <w:pStyle w:val="a5"/>
        <w:rPr>
          <w:shd w:val="clear" w:color="auto" w:fill="F0F0F0"/>
        </w:rPr>
      </w:pPr>
    </w:p>
    <w:p w:rsidR="00F62EBD" w:rsidRDefault="00F62EBD" w:rsidP="00F62EBD">
      <w:pPr>
        <w:pStyle w:val="1"/>
      </w:pPr>
      <w:r>
        <w:t xml:space="preserve">XIII. Лекарственные препараты, которыми обеспечиваются больные </w:t>
      </w:r>
      <w:proofErr w:type="spellStart"/>
      <w:r>
        <w:t>апластической</w:t>
      </w:r>
      <w:proofErr w:type="spellEnd"/>
      <w:r>
        <w:t xml:space="preserve"> анемией </w:t>
      </w:r>
      <w:proofErr w:type="spellStart"/>
      <w:r>
        <w:t>неуточненной</w:t>
      </w:r>
      <w:proofErr w:type="spellEnd"/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Анатомно-терапевтическо-химическая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противоопухолевые препараты и </w:t>
            </w:r>
            <w:proofErr w:type="spellStart"/>
            <w:r>
              <w:t>иммуномодуляторы</w:t>
            </w:r>
            <w:proofErr w:type="spellEnd"/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циклоспорин</w:t>
            </w:r>
            <w:proofErr w:type="spellEnd"/>
          </w:p>
        </w:tc>
      </w:tr>
    </w:tbl>
    <w:p w:rsidR="00F62EBD" w:rsidRDefault="00F62EBD" w:rsidP="00F62EBD"/>
    <w:p w:rsidR="00F62EBD" w:rsidRDefault="00F62EBD" w:rsidP="00F62EBD">
      <w:pPr>
        <w:pStyle w:val="1"/>
      </w:pPr>
      <w: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>
        <w:t>Прауэра</w:t>
      </w:r>
      <w:proofErr w:type="spellEnd"/>
      <w:r>
        <w:t>)</w:t>
      </w:r>
    </w:p>
    <w:p w:rsidR="00F62EBD" w:rsidRDefault="00F62EBD" w:rsidP="00F6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EBD" w:rsidRDefault="00F62EBD" w:rsidP="00392DDF">
            <w:pPr>
              <w:pStyle w:val="a8"/>
              <w:jc w:val="center"/>
            </w:pPr>
            <w:proofErr w:type="spellStart"/>
            <w:r>
              <w:t>Анатомно-терапевтическо-химическая</w:t>
            </w:r>
            <w:proofErr w:type="spellEnd"/>
            <w:r>
              <w:t xml:space="preserve">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гемостатические</w:t>
            </w:r>
            <w:proofErr w:type="spellEnd"/>
            <w:r>
              <w:t xml:space="preserve">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B02В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</w:pPr>
          </w:p>
        </w:tc>
      </w:tr>
      <w:tr w:rsidR="00F62EBD" w:rsidTr="00392DDF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8"/>
              <w:jc w:val="center"/>
            </w:pPr>
            <w:r>
              <w:t>B02ВD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F62EBD" w:rsidRDefault="00F62EBD" w:rsidP="00392DDF">
            <w:pPr>
              <w:pStyle w:val="aa"/>
            </w:pPr>
            <w:proofErr w:type="spellStart"/>
            <w:r>
              <w:t>эптаког</w:t>
            </w:r>
            <w:proofErr w:type="spellEnd"/>
            <w:r>
              <w:t xml:space="preserve">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F62EBD" w:rsidRDefault="00F62EBD" w:rsidP="00F62EBD"/>
    <w:p w:rsidR="00496089" w:rsidRDefault="00496089"/>
    <w:sectPr w:rsidR="00496089" w:rsidSect="00F62E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62EBD"/>
    <w:rsid w:val="000A46E3"/>
    <w:rsid w:val="0011358C"/>
    <w:rsid w:val="00496089"/>
    <w:rsid w:val="00567AFA"/>
    <w:rsid w:val="00623AE0"/>
    <w:rsid w:val="00687980"/>
    <w:rsid w:val="00B96EC8"/>
    <w:rsid w:val="00F6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E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2EB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EB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62EB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62EBD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F62EBD"/>
    <w:pPr>
      <w:spacing w:before="75"/>
      <w:ind w:left="170" w:firstLine="0"/>
    </w:pPr>
    <w:rPr>
      <w:color w:val="353842"/>
    </w:rPr>
  </w:style>
  <w:style w:type="paragraph" w:customStyle="1" w:styleId="a6">
    <w:name w:val="Информация о версии"/>
    <w:basedOn w:val="a5"/>
    <w:next w:val="a"/>
    <w:uiPriority w:val="99"/>
    <w:rsid w:val="00F62EBD"/>
    <w:rPr>
      <w:i/>
      <w:iCs/>
    </w:rPr>
  </w:style>
  <w:style w:type="paragraph" w:customStyle="1" w:styleId="a7">
    <w:name w:val="Информация об изменениях"/>
    <w:basedOn w:val="a"/>
    <w:next w:val="a"/>
    <w:uiPriority w:val="99"/>
    <w:rsid w:val="00F62EBD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8">
    <w:name w:val="Нормальный (таблица)"/>
    <w:basedOn w:val="a"/>
    <w:next w:val="a"/>
    <w:uiPriority w:val="99"/>
    <w:rsid w:val="00F62EBD"/>
    <w:pPr>
      <w:ind w:firstLine="0"/>
    </w:pPr>
  </w:style>
  <w:style w:type="paragraph" w:customStyle="1" w:styleId="a9">
    <w:name w:val="Подзаголовок для информации об изменениях"/>
    <w:basedOn w:val="a"/>
    <w:next w:val="a"/>
    <w:uiPriority w:val="99"/>
    <w:rsid w:val="00F62EBD"/>
    <w:rPr>
      <w:b/>
      <w:bCs/>
      <w:color w:val="353842"/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F62EBD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1110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NS</cp:lastModifiedBy>
  <cp:revision>2</cp:revision>
  <dcterms:created xsi:type="dcterms:W3CDTF">2022-09-16T10:33:00Z</dcterms:created>
  <dcterms:modified xsi:type="dcterms:W3CDTF">2022-09-16T10:35:00Z</dcterms:modified>
</cp:coreProperties>
</file>